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93" w:rsidRDefault="00E03A93" w:rsidP="00E03A93">
      <w:pPr>
        <w:jc w:val="center"/>
        <w:rPr>
          <w:rFonts w:hint="eastAsia"/>
          <w:sz w:val="32"/>
          <w:szCs w:val="32"/>
        </w:rPr>
      </w:pPr>
      <w:r w:rsidRPr="00FC04A0">
        <w:rPr>
          <w:rFonts w:hint="eastAsia"/>
          <w:sz w:val="32"/>
          <w:szCs w:val="32"/>
        </w:rPr>
        <w:t>美术学院</w:t>
      </w:r>
      <w:r w:rsidRPr="00FC04A0"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</w:rPr>
        <w:t>5</w:t>
      </w:r>
      <w:r w:rsidRPr="00FC04A0">
        <w:rPr>
          <w:rFonts w:hint="eastAsia"/>
          <w:sz w:val="32"/>
          <w:szCs w:val="32"/>
        </w:rPr>
        <w:t>届考研名单一览表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598"/>
        <w:gridCol w:w="103"/>
        <w:gridCol w:w="1317"/>
        <w:gridCol w:w="2227"/>
        <w:gridCol w:w="821"/>
        <w:gridCol w:w="1214"/>
      </w:tblGrid>
      <w:tr w:rsidR="00E03A93" w:rsidRPr="00FC04A0" w:rsidTr="004666BF">
        <w:trPr>
          <w:trHeight w:val="763"/>
        </w:trPr>
        <w:tc>
          <w:tcPr>
            <w:tcW w:w="1242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姓</w:t>
            </w:r>
            <w:r w:rsidRPr="00FC04A0">
              <w:rPr>
                <w:rFonts w:hint="eastAsia"/>
                <w:sz w:val="24"/>
              </w:rPr>
              <w:t xml:space="preserve"> </w:t>
            </w:r>
            <w:r w:rsidRPr="00FC04A0">
              <w:rPr>
                <w:rFonts w:hint="eastAsia"/>
                <w:sz w:val="24"/>
              </w:rPr>
              <w:t>名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bookmarkStart w:id="0" w:name="_GoBack"/>
            <w:r>
              <w:rPr>
                <w:rFonts w:hint="eastAsia"/>
                <w:sz w:val="24"/>
              </w:rPr>
              <w:t>张晓璐</w:t>
            </w:r>
            <w:bookmarkEnd w:id="0"/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性</w:t>
            </w:r>
            <w:r w:rsidRPr="00FC04A0">
              <w:rPr>
                <w:rFonts w:hint="eastAsia"/>
                <w:sz w:val="24"/>
              </w:rPr>
              <w:t xml:space="preserve"> </w:t>
            </w:r>
            <w:r w:rsidRPr="00FC04A0">
              <w:rPr>
                <w:rFonts w:hint="eastAsia"/>
                <w:sz w:val="24"/>
              </w:rPr>
              <w:t>别</w:t>
            </w:r>
          </w:p>
        </w:tc>
        <w:tc>
          <w:tcPr>
            <w:tcW w:w="2227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专业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艺术设计</w:t>
            </w:r>
          </w:p>
        </w:tc>
      </w:tr>
      <w:tr w:rsidR="00E03A93" w:rsidRPr="00FC04A0" w:rsidTr="004666BF">
        <w:trPr>
          <w:trHeight w:val="785"/>
        </w:trPr>
        <w:tc>
          <w:tcPr>
            <w:tcW w:w="1242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人生格言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活到老，学到老。</w:t>
            </w:r>
          </w:p>
        </w:tc>
        <w:tc>
          <w:tcPr>
            <w:tcW w:w="2035" w:type="dxa"/>
            <w:gridSpan w:val="2"/>
            <w:vMerge w:val="restart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</w:tc>
      </w:tr>
      <w:tr w:rsidR="00E03A93" w:rsidRPr="00FC04A0" w:rsidTr="004666BF">
        <w:trPr>
          <w:trHeight w:val="770"/>
        </w:trPr>
        <w:tc>
          <w:tcPr>
            <w:tcW w:w="1242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录取院校名称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江苏师范大学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录取专业</w:t>
            </w: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方向</w:t>
            </w:r>
          </w:p>
        </w:tc>
        <w:tc>
          <w:tcPr>
            <w:tcW w:w="2227" w:type="dxa"/>
            <w:shd w:val="clear" w:color="auto" w:fill="auto"/>
            <w:vAlign w:val="center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装饰艺术设计</w:t>
            </w:r>
          </w:p>
        </w:tc>
        <w:tc>
          <w:tcPr>
            <w:tcW w:w="2035" w:type="dxa"/>
            <w:gridSpan w:val="2"/>
            <w:vMerge/>
            <w:shd w:val="clear" w:color="auto" w:fill="auto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</w:tc>
      </w:tr>
      <w:tr w:rsidR="00E03A93" w:rsidRPr="00FC04A0" w:rsidTr="004666BF">
        <w:trPr>
          <w:trHeight w:val="9217"/>
        </w:trPr>
        <w:tc>
          <w:tcPr>
            <w:tcW w:w="1242" w:type="dxa"/>
            <w:shd w:val="clear" w:color="auto" w:fill="auto"/>
          </w:tcPr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获</w:t>
            </w: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奖</w:t>
            </w: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r w:rsidRPr="00FC04A0">
              <w:rPr>
                <w:rFonts w:hint="eastAsia"/>
                <w:sz w:val="24"/>
              </w:rPr>
              <w:t>情</w:t>
            </w: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  <w:proofErr w:type="gramStart"/>
            <w:r w:rsidRPr="00FC04A0">
              <w:rPr>
                <w:rFonts w:hint="eastAsia"/>
                <w:sz w:val="24"/>
              </w:rPr>
              <w:t>况</w:t>
            </w:r>
            <w:proofErr w:type="gramEnd"/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jc w:val="center"/>
              <w:rPr>
                <w:rFonts w:hint="eastAsia"/>
                <w:sz w:val="24"/>
              </w:rPr>
            </w:pPr>
          </w:p>
          <w:p w:rsidR="00E03A93" w:rsidRPr="00FC04A0" w:rsidRDefault="00E03A93" w:rsidP="004666BF">
            <w:pPr>
              <w:rPr>
                <w:rFonts w:hint="eastAsia"/>
                <w:sz w:val="24"/>
              </w:rPr>
            </w:pPr>
          </w:p>
        </w:tc>
        <w:tc>
          <w:tcPr>
            <w:tcW w:w="7280" w:type="dxa"/>
            <w:gridSpan w:val="6"/>
            <w:shd w:val="clear" w:color="auto" w:fill="auto"/>
          </w:tcPr>
          <w:p w:rsidR="00E03A93" w:rsidRDefault="00E03A93" w:rsidP="004666BF">
            <w:pPr>
              <w:rPr>
                <w:rFonts w:ascii="仿宋" w:eastAsia="仿宋" w:hAnsi="仿宋" w:hint="eastAsia"/>
                <w:sz w:val="24"/>
              </w:rPr>
            </w:pPr>
          </w:p>
          <w:p w:rsidR="00E03A93" w:rsidRPr="00115663" w:rsidRDefault="00E03A93" w:rsidP="004666BF">
            <w:pPr>
              <w:rPr>
                <w:rFonts w:ascii="仿宋" w:eastAsia="仿宋" w:hAnsi="仿宋" w:hint="eastAsia"/>
                <w:sz w:val="24"/>
              </w:rPr>
            </w:pP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 w:rsidRPr="00017E31">
              <w:rPr>
                <w:rFonts w:ascii="仿宋" w:eastAsia="仿宋" w:hAnsi="仿宋" w:hint="eastAsia"/>
                <w:sz w:val="24"/>
              </w:rPr>
              <w:t>1、2011—2012—1</w:t>
            </w:r>
            <w:r>
              <w:rPr>
                <w:rFonts w:ascii="仿宋" w:eastAsia="仿宋" w:hAnsi="仿宋" w:hint="eastAsia"/>
                <w:sz w:val="24"/>
              </w:rPr>
              <w:t>，校优秀团干；</w:t>
            </w:r>
          </w:p>
          <w:p w:rsidR="00E03A93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</w:t>
            </w:r>
            <w:r w:rsidRPr="00017E31">
              <w:rPr>
                <w:rFonts w:ascii="仿宋" w:eastAsia="仿宋" w:hAnsi="仿宋" w:hint="eastAsia"/>
                <w:sz w:val="24"/>
              </w:rPr>
              <w:t>、2011—2012—2</w:t>
            </w:r>
            <w:r>
              <w:rPr>
                <w:rFonts w:ascii="仿宋" w:eastAsia="仿宋" w:hAnsi="仿宋" w:hint="eastAsia"/>
                <w:sz w:val="24"/>
              </w:rPr>
              <w:t>，校三</w:t>
            </w:r>
            <w:r w:rsidRPr="00017E31">
              <w:rPr>
                <w:rFonts w:ascii="仿宋" w:eastAsia="仿宋" w:hAnsi="仿宋" w:hint="eastAsia"/>
                <w:sz w:val="24"/>
              </w:rPr>
              <w:t>等奖学金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3、2011—2012—2，校优秀学干；</w:t>
            </w: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</w:t>
            </w:r>
            <w:r w:rsidRPr="00017E31">
              <w:rPr>
                <w:rFonts w:ascii="仿宋" w:eastAsia="仿宋" w:hAnsi="仿宋" w:hint="eastAsia"/>
                <w:sz w:val="24"/>
              </w:rPr>
              <w:t>、2012—2013—2，国家励志奖学金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</w:t>
            </w:r>
            <w:r w:rsidRPr="00017E31">
              <w:rPr>
                <w:rFonts w:ascii="仿宋" w:eastAsia="仿宋" w:hAnsi="仿宋" w:hint="eastAsia"/>
                <w:sz w:val="24"/>
              </w:rPr>
              <w:t>、2012—2013—2，校一等奖学金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6、</w:t>
            </w:r>
            <w:r w:rsidRPr="00017E31">
              <w:rPr>
                <w:rFonts w:ascii="仿宋" w:eastAsia="仿宋" w:hAnsi="仿宋" w:hint="eastAsia"/>
                <w:sz w:val="24"/>
              </w:rPr>
              <w:t>2012—2013—</w:t>
            </w:r>
            <w:r>
              <w:rPr>
                <w:rFonts w:ascii="仿宋" w:eastAsia="仿宋" w:hAnsi="仿宋" w:hint="eastAsia"/>
                <w:sz w:val="24"/>
              </w:rPr>
              <w:t>1</w:t>
            </w:r>
            <w:r w:rsidRPr="00017E31">
              <w:rPr>
                <w:rFonts w:ascii="仿宋" w:eastAsia="仿宋" w:hAnsi="仿宋" w:hint="eastAsia"/>
                <w:sz w:val="24"/>
              </w:rPr>
              <w:t>，</w:t>
            </w:r>
            <w:r>
              <w:rPr>
                <w:rFonts w:ascii="仿宋" w:eastAsia="仿宋" w:hAnsi="仿宋" w:hint="eastAsia"/>
                <w:sz w:val="24"/>
              </w:rPr>
              <w:t>校优秀团干</w:t>
            </w:r>
            <w:r w:rsidRPr="00017E31">
              <w:rPr>
                <w:rFonts w:ascii="仿宋" w:eastAsia="仿宋" w:hAnsi="仿宋" w:hint="eastAsia"/>
                <w:sz w:val="24"/>
              </w:rPr>
              <w:t>校</w:t>
            </w: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7、</w:t>
            </w:r>
            <w:r w:rsidRPr="00017E31">
              <w:rPr>
                <w:rFonts w:ascii="仿宋" w:eastAsia="仿宋" w:hAnsi="仿宋" w:hint="eastAsia"/>
                <w:sz w:val="24"/>
              </w:rPr>
              <w:t>2012—2013—2</w:t>
            </w:r>
            <w:r>
              <w:rPr>
                <w:rFonts w:ascii="仿宋" w:eastAsia="仿宋" w:hAnsi="仿宋" w:hint="eastAsia"/>
                <w:sz w:val="24"/>
              </w:rPr>
              <w:t>，</w:t>
            </w:r>
            <w:r w:rsidRPr="00017E31">
              <w:rPr>
                <w:rFonts w:ascii="仿宋" w:eastAsia="仿宋" w:hAnsi="仿宋" w:hint="eastAsia"/>
                <w:sz w:val="24"/>
              </w:rPr>
              <w:t>暑期社会实践“先进个人”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8、</w:t>
            </w:r>
            <w:r w:rsidRPr="00017E31">
              <w:rPr>
                <w:rFonts w:ascii="仿宋" w:eastAsia="仿宋" w:hAnsi="仿宋" w:hint="eastAsia"/>
                <w:sz w:val="24"/>
              </w:rPr>
              <w:t>2013—2014—1，校优秀女大学生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9、</w:t>
            </w:r>
            <w:r w:rsidRPr="00017E31">
              <w:rPr>
                <w:rFonts w:ascii="仿宋" w:eastAsia="仿宋" w:hAnsi="仿宋" w:hint="eastAsia"/>
                <w:sz w:val="24"/>
              </w:rPr>
              <w:t>2013—2014—1，徐州市“彭城清风”标识征集二等奖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Pr="00017E31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10、</w:t>
            </w:r>
            <w:r w:rsidRPr="00017E31">
              <w:rPr>
                <w:rFonts w:ascii="仿宋" w:eastAsia="仿宋" w:hAnsi="仿宋" w:hint="eastAsia"/>
                <w:sz w:val="24"/>
              </w:rPr>
              <w:t>2013—2014—1</w:t>
            </w:r>
            <w:r>
              <w:rPr>
                <w:rFonts w:ascii="仿宋" w:eastAsia="仿宋" w:hAnsi="仿宋" w:hint="eastAsia"/>
                <w:sz w:val="24"/>
              </w:rPr>
              <w:t>，校优秀团干</w:t>
            </w:r>
          </w:p>
          <w:p w:rsidR="00E03A93" w:rsidRPr="001A345F" w:rsidRDefault="00E03A93" w:rsidP="004666BF">
            <w:pPr>
              <w:spacing w:line="360" w:lineRule="exact"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11</w:t>
            </w:r>
            <w:r w:rsidRPr="00017E31">
              <w:rPr>
                <w:rFonts w:ascii="仿宋" w:eastAsia="仿宋" w:hAnsi="仿宋" w:hint="eastAsia"/>
                <w:sz w:val="24"/>
              </w:rPr>
              <w:t>、2013—2014—2，</w:t>
            </w:r>
            <w:r>
              <w:rPr>
                <w:rFonts w:ascii="仿宋" w:eastAsia="仿宋" w:hAnsi="仿宋"/>
                <w:sz w:val="24"/>
              </w:rPr>
              <w:t>校</w:t>
            </w:r>
            <w:r>
              <w:rPr>
                <w:rFonts w:ascii="仿宋" w:eastAsia="仿宋" w:hAnsi="仿宋" w:hint="eastAsia"/>
                <w:sz w:val="24"/>
              </w:rPr>
              <w:t>二</w:t>
            </w:r>
            <w:r w:rsidRPr="00017E31">
              <w:rPr>
                <w:rFonts w:ascii="仿宋" w:eastAsia="仿宋" w:hAnsi="仿宋"/>
                <w:sz w:val="24"/>
              </w:rPr>
              <w:t>等奖学金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</w:p>
          <w:p w:rsidR="00E03A93" w:rsidRDefault="00E03A93" w:rsidP="004666BF">
            <w:pPr>
              <w:widowControl/>
              <w:jc w:val="left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12、</w:t>
            </w:r>
            <w:r w:rsidRPr="00017E31">
              <w:rPr>
                <w:rFonts w:ascii="仿宋" w:eastAsia="仿宋" w:hAnsi="仿宋" w:hint="eastAsia"/>
                <w:sz w:val="24"/>
              </w:rPr>
              <w:t>2013—2014—2</w:t>
            </w:r>
            <w:r>
              <w:rPr>
                <w:rFonts w:ascii="仿宋" w:eastAsia="仿宋" w:hAnsi="仿宋" w:hint="eastAsia"/>
                <w:sz w:val="24"/>
              </w:rPr>
              <w:t>，校三好学生；</w:t>
            </w:r>
          </w:p>
          <w:p w:rsidR="00E03A93" w:rsidRPr="001A345F" w:rsidRDefault="00E03A93" w:rsidP="004666BF">
            <w:pPr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13、</w:t>
            </w:r>
            <w:r w:rsidRPr="00017E31">
              <w:rPr>
                <w:rFonts w:ascii="仿宋" w:eastAsia="仿宋" w:hAnsi="仿宋" w:hint="eastAsia"/>
                <w:sz w:val="24"/>
              </w:rPr>
              <w:t>2013—2014—2</w:t>
            </w:r>
            <w:r>
              <w:rPr>
                <w:rFonts w:ascii="仿宋" w:eastAsia="仿宋" w:hAnsi="仿宋" w:hint="eastAsia"/>
                <w:sz w:val="24"/>
              </w:rPr>
              <w:t>，</w:t>
            </w:r>
            <w:r w:rsidRPr="001A345F">
              <w:rPr>
                <w:rFonts w:ascii="仿宋" w:eastAsia="仿宋" w:hAnsi="仿宋" w:hint="eastAsia"/>
                <w:sz w:val="24"/>
              </w:rPr>
              <w:t>作品入围江苏省教育厅主办“融通并茂”艺术展、</w:t>
            </w:r>
          </w:p>
          <w:p w:rsidR="00E03A93" w:rsidRPr="001A345F" w:rsidRDefault="00E03A93" w:rsidP="004666BF">
            <w:pPr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14、</w:t>
            </w:r>
            <w:r w:rsidRPr="00017E31">
              <w:rPr>
                <w:rFonts w:ascii="仿宋" w:eastAsia="仿宋" w:hAnsi="仿宋" w:hint="eastAsia"/>
                <w:sz w:val="24"/>
              </w:rPr>
              <w:t>2013—2014—2</w:t>
            </w:r>
            <w:r w:rsidRPr="001A345F">
              <w:rPr>
                <w:rFonts w:ascii="仿宋" w:eastAsia="仿宋" w:hAnsi="仿宋" w:hint="eastAsia"/>
                <w:sz w:val="24"/>
              </w:rPr>
              <w:t>，</w:t>
            </w:r>
            <w:r>
              <w:rPr>
                <w:rFonts w:ascii="仿宋" w:eastAsia="仿宋" w:hAnsi="仿宋" w:hint="eastAsia"/>
                <w:sz w:val="24"/>
              </w:rPr>
              <w:t>“徐州市金鹰十周年店庆公仔创意大赛”艺术设计</w:t>
            </w:r>
            <w:r w:rsidRPr="001A345F">
              <w:rPr>
                <w:rFonts w:ascii="仿宋" w:eastAsia="仿宋" w:hAnsi="仿宋" w:hint="eastAsia"/>
                <w:sz w:val="24"/>
              </w:rPr>
              <w:t>奖、</w:t>
            </w:r>
          </w:p>
          <w:p w:rsidR="00E03A93" w:rsidRPr="001A345F" w:rsidRDefault="00E03A93" w:rsidP="004666BF">
            <w:pPr>
              <w:widowControl/>
              <w:jc w:val="left"/>
              <w:rPr>
                <w:rFonts w:hint="eastAsia"/>
                <w:sz w:val="18"/>
                <w:szCs w:val="18"/>
              </w:rPr>
            </w:pPr>
          </w:p>
        </w:tc>
      </w:tr>
    </w:tbl>
    <w:p w:rsidR="008A1723" w:rsidRDefault="008A1723">
      <w:pPr>
        <w:rPr>
          <w:rFonts w:hint="eastAsia"/>
        </w:rPr>
      </w:pPr>
    </w:p>
    <w:p w:rsidR="00E03A93" w:rsidRDefault="00E03A93">
      <w:pPr>
        <w:rPr>
          <w:rFonts w:hint="eastAsia"/>
        </w:rPr>
      </w:pPr>
    </w:p>
    <w:p w:rsidR="00E03A93" w:rsidRDefault="00E03A93">
      <w:pPr>
        <w:rPr>
          <w:rFonts w:hint="eastAsia"/>
        </w:rPr>
      </w:pPr>
    </w:p>
    <w:p w:rsidR="00E03A93" w:rsidRDefault="00E03A93">
      <w:pPr>
        <w:rPr>
          <w:rFonts w:hint="eastAsia"/>
        </w:rPr>
      </w:pPr>
    </w:p>
    <w:p w:rsidR="00E03A93" w:rsidRDefault="00E03A93">
      <w:pPr>
        <w:rPr>
          <w:rFonts w:hint="eastAsia"/>
        </w:rPr>
      </w:pPr>
    </w:p>
    <w:p w:rsidR="00E03A93" w:rsidRPr="00E03A93" w:rsidRDefault="00E03A93">
      <w:r>
        <w:rPr>
          <w:noProof/>
        </w:rPr>
        <w:lastRenderedPageBreak/>
        <w:drawing>
          <wp:inline distT="0" distB="0" distL="0" distR="0">
            <wp:extent cx="5274310" cy="7032230"/>
            <wp:effectExtent l="0" t="0" r="2540" b="0"/>
            <wp:docPr id="1" name="图片 1" descr="C:\Users\apple\AppData\Local\Temp\Rar$DIa0.908\张晓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AppData\Local\Temp\Rar$DIa0.908\张晓璐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A93" w:rsidRPr="00E03A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5B4" w:rsidRDefault="00D855B4" w:rsidP="00E03A93">
      <w:r>
        <w:separator/>
      </w:r>
    </w:p>
  </w:endnote>
  <w:endnote w:type="continuationSeparator" w:id="0">
    <w:p w:rsidR="00D855B4" w:rsidRDefault="00D855B4" w:rsidP="00E0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5B4" w:rsidRDefault="00D855B4" w:rsidP="00E03A93">
      <w:r>
        <w:separator/>
      </w:r>
    </w:p>
  </w:footnote>
  <w:footnote w:type="continuationSeparator" w:id="0">
    <w:p w:rsidR="00D855B4" w:rsidRDefault="00D855B4" w:rsidP="00E03A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F91"/>
    <w:rsid w:val="00022F91"/>
    <w:rsid w:val="008A1723"/>
    <w:rsid w:val="00D855B4"/>
    <w:rsid w:val="00E0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9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3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3A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3A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3A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3A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3A9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9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3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3A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3A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3A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3A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3A9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2015-05-01T02:09:00Z</dcterms:created>
  <dcterms:modified xsi:type="dcterms:W3CDTF">2015-05-01T02:09:00Z</dcterms:modified>
</cp:coreProperties>
</file>